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BC56FA" w:rsidRDefault="00413472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>Enea Połaniec</w:t>
      </w:r>
      <w:r w:rsidR="000B4EF3" w:rsidRPr="00BC56FA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BC56FA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BC56FA">
        <w:rPr>
          <w:rFonts w:asciiTheme="minorHAnsi" w:hAnsiTheme="minorHAnsi" w:cs="Arial"/>
          <w:sz w:val="22"/>
          <w:szCs w:val="22"/>
        </w:rPr>
        <w:t xml:space="preserve">     </w:t>
      </w:r>
      <w:r w:rsidRPr="00BC56FA">
        <w:rPr>
          <w:rFonts w:asciiTheme="minorHAnsi" w:hAnsiTheme="minorHAnsi" w:cs="Arial"/>
          <w:sz w:val="22"/>
          <w:szCs w:val="22"/>
        </w:rPr>
        <w:t xml:space="preserve">            </w:t>
      </w:r>
      <w:r w:rsidR="00BC56F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BC56FA">
        <w:rPr>
          <w:rFonts w:asciiTheme="minorHAnsi" w:hAnsiTheme="minorHAnsi" w:cs="Arial"/>
          <w:sz w:val="22"/>
          <w:szCs w:val="22"/>
        </w:rPr>
        <w:t xml:space="preserve">Połaniec, dnia </w:t>
      </w:r>
      <w:r w:rsidR="00C71780">
        <w:rPr>
          <w:rFonts w:asciiTheme="minorHAnsi" w:hAnsiTheme="minorHAnsi" w:cs="Arial"/>
          <w:sz w:val="22"/>
          <w:szCs w:val="22"/>
        </w:rPr>
        <w:t>02</w:t>
      </w:r>
      <w:r w:rsidR="006B7128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C71780">
        <w:rPr>
          <w:rFonts w:asciiTheme="minorHAnsi" w:hAnsiTheme="minorHAnsi" w:cs="Arial"/>
          <w:sz w:val="22"/>
          <w:szCs w:val="22"/>
        </w:rPr>
        <w:t>styczni</w:t>
      </w:r>
      <w:r w:rsidR="006B7128" w:rsidRPr="00BC56FA">
        <w:rPr>
          <w:rFonts w:asciiTheme="minorHAnsi" w:hAnsiTheme="minorHAnsi" w:cs="Arial"/>
          <w:sz w:val="22"/>
          <w:szCs w:val="22"/>
        </w:rPr>
        <w:t>a 201</w:t>
      </w:r>
      <w:r w:rsidR="00C71780">
        <w:rPr>
          <w:rFonts w:asciiTheme="minorHAnsi" w:hAnsiTheme="minorHAnsi" w:cs="Arial"/>
          <w:sz w:val="22"/>
          <w:szCs w:val="22"/>
        </w:rPr>
        <w:t>9</w:t>
      </w:r>
    </w:p>
    <w:p w:rsidR="000B4EF3" w:rsidRPr="00BC56FA" w:rsidRDefault="002C520E">
      <w:pPr>
        <w:rPr>
          <w:rFonts w:asciiTheme="minorHAnsi" w:hAnsiTheme="minorHAnsi" w:cs="Arial"/>
          <w:sz w:val="22"/>
          <w:szCs w:val="22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Dział Inżynierii </w:t>
      </w:r>
      <w:r w:rsidR="0009758A" w:rsidRPr="00BC56FA">
        <w:rPr>
          <w:rFonts w:asciiTheme="minorHAnsi" w:hAnsiTheme="minorHAnsi" w:cs="Arial"/>
          <w:sz w:val="22"/>
          <w:szCs w:val="22"/>
        </w:rPr>
        <w:t>M</w:t>
      </w:r>
      <w:r w:rsidRPr="00BC56FA">
        <w:rPr>
          <w:rFonts w:asciiTheme="minorHAnsi" w:hAnsiTheme="minorHAnsi" w:cs="Arial"/>
          <w:sz w:val="22"/>
          <w:szCs w:val="22"/>
        </w:rPr>
        <w:t>aszyn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BC56FA" w:rsidRDefault="00AA4354">
      <w:pPr>
        <w:pStyle w:val="Nagwek3"/>
        <w:rPr>
          <w:rFonts w:asciiTheme="minorHAnsi" w:hAnsiTheme="minorHAnsi"/>
          <w:b/>
          <w:sz w:val="22"/>
          <w:szCs w:val="22"/>
        </w:rPr>
      </w:pPr>
      <w:r w:rsidRPr="00BC56FA">
        <w:rPr>
          <w:rFonts w:asciiTheme="minorHAnsi" w:hAnsiTheme="minorHAnsi"/>
          <w:b/>
          <w:sz w:val="22"/>
          <w:szCs w:val="22"/>
        </w:rPr>
        <w:t>ZAKRES PRAC DO WYKONANIA</w:t>
      </w:r>
    </w:p>
    <w:p w:rsidR="000B4EF3" w:rsidRPr="00BC56FA" w:rsidRDefault="000B4EF3">
      <w:pPr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C56FA">
        <w:rPr>
          <w:rFonts w:asciiTheme="minorHAnsi" w:hAnsiTheme="minorHAnsi" w:cs="Arial"/>
          <w:sz w:val="22"/>
          <w:szCs w:val="22"/>
        </w:rPr>
        <w:t xml:space="preserve">dotyczy: </w:t>
      </w:r>
      <w:r w:rsidR="00FA79BF" w:rsidRPr="00BC56FA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="00FA79BF" w:rsidRPr="00BC56FA">
        <w:rPr>
          <w:rFonts w:asciiTheme="minorHAnsi" w:hAnsiTheme="minorHAnsi" w:cs="Arial"/>
          <w:sz w:val="22"/>
          <w:szCs w:val="22"/>
        </w:rPr>
        <w:t xml:space="preserve"> </w:t>
      </w:r>
      <w:r w:rsidR="004C005B"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dostawa krążników </w:t>
      </w:r>
      <w:r w:rsidRPr="00BC56FA">
        <w:rPr>
          <w:rFonts w:asciiTheme="minorHAnsi" w:hAnsiTheme="minorHAnsi" w:cs="Arial"/>
          <w:b/>
          <w:bCs/>
          <w:sz w:val="22"/>
          <w:szCs w:val="22"/>
          <w:u w:val="single"/>
        </w:rPr>
        <w:t>do przenośników taśmowych nawęglania</w:t>
      </w:r>
      <w:r w:rsidR="00C71780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 rok 2019</w:t>
      </w:r>
      <w:r w:rsidRPr="00BC56F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BC56FA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</w:p>
    <w:p w:rsidR="000B4EF3" w:rsidRPr="00BC56FA" w:rsidRDefault="000B4EF3" w:rsidP="00BC56FA">
      <w:p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I. Zakres obejmuje wykonanie </w:t>
      </w:r>
      <w:r w:rsidR="00B81350" w:rsidRPr="00BC56FA">
        <w:rPr>
          <w:rFonts w:asciiTheme="minorHAnsi" w:hAnsiTheme="minorHAnsi" w:cs="Arial"/>
          <w:b/>
          <w:bCs/>
          <w:sz w:val="22"/>
          <w:szCs w:val="22"/>
        </w:rPr>
        <w:t xml:space="preserve">i dostawę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następujących </w:t>
      </w:r>
      <w:r w:rsidR="00B81350" w:rsidRPr="00BC56FA">
        <w:rPr>
          <w:rFonts w:asciiTheme="minorHAnsi" w:hAnsiTheme="minorHAnsi" w:cs="Arial"/>
          <w:b/>
          <w:bCs/>
          <w:sz w:val="22"/>
          <w:szCs w:val="22"/>
        </w:rPr>
        <w:t>krążnik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ów</w:t>
      </w:r>
      <w:r w:rsidR="00A969EB" w:rsidRPr="00BC56FA">
        <w:rPr>
          <w:rFonts w:asciiTheme="minorHAnsi" w:hAnsiTheme="minorHAnsi" w:cs="Arial"/>
          <w:b/>
          <w:bCs/>
          <w:sz w:val="22"/>
          <w:szCs w:val="22"/>
        </w:rPr>
        <w:t xml:space="preserve"> do </w:t>
      </w:r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 xml:space="preserve">przenośników </w:t>
      </w:r>
      <w:r w:rsidR="00413472" w:rsidRPr="00BC56FA">
        <w:rPr>
          <w:rFonts w:asciiTheme="minorHAnsi" w:hAnsiTheme="minorHAnsi" w:cs="Arial"/>
          <w:b/>
          <w:bCs/>
          <w:sz w:val="22"/>
          <w:szCs w:val="22"/>
        </w:rPr>
        <w:t xml:space="preserve">taśmowych </w:t>
      </w:r>
      <w:r w:rsidR="0075486F" w:rsidRPr="00BC56FA">
        <w:rPr>
          <w:rFonts w:asciiTheme="minorHAnsi" w:hAnsiTheme="minorHAnsi" w:cs="Arial"/>
          <w:b/>
          <w:bCs/>
          <w:sz w:val="22"/>
          <w:szCs w:val="22"/>
        </w:rPr>
        <w:t>nawęglania</w:t>
      </w:r>
      <w:r w:rsidRPr="00BC56FA">
        <w:rPr>
          <w:rFonts w:asciiTheme="minorHAnsi" w:hAnsiTheme="minorHAnsi" w:cs="Arial"/>
          <w:bCs/>
          <w:sz w:val="22"/>
          <w:szCs w:val="22"/>
        </w:rPr>
        <w:t>:</w:t>
      </w:r>
    </w:p>
    <w:p w:rsidR="002D642B" w:rsidRPr="00BC56FA" w:rsidRDefault="00B81350" w:rsidP="001C74C7">
      <w:pPr>
        <w:numPr>
          <w:ilvl w:val="0"/>
          <w:numId w:val="2"/>
        </w:numPr>
        <w:tabs>
          <w:tab w:val="clear" w:pos="615"/>
          <w:tab w:val="num" w:pos="284"/>
        </w:tabs>
        <w:spacing w:line="312" w:lineRule="atLeast"/>
        <w:ind w:left="284" w:hanging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górny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/>
          <w:color w:val="000000"/>
          <w:sz w:val="22"/>
          <w:szCs w:val="22"/>
        </w:rPr>
        <w:t>160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53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0</w:t>
      </w:r>
      <w:r w:rsidR="00B86191" w:rsidRPr="00BC56FA">
        <w:rPr>
          <w:rFonts w:asciiTheme="minorHAnsi" w:hAnsiTheme="minorHAnsi" w:cs="Arial"/>
          <w:bCs/>
          <w:color w:val="000000"/>
          <w:sz w:val="22"/>
          <w:szCs w:val="22"/>
        </w:rPr>
        <w:t>x</w:t>
      </w:r>
      <w:r w:rsidR="00765128" w:rsidRPr="00BC56FA">
        <w:rPr>
          <w:rFonts w:asciiTheme="minorHAnsi" w:hAnsiTheme="minorHAnsi" w:cs="Arial"/>
          <w:bCs/>
          <w:color w:val="000000"/>
          <w:sz w:val="22"/>
          <w:szCs w:val="22"/>
        </w:rPr>
        <w:t>28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>wersja A</w:t>
      </w:r>
      <w:r w:rsidR="00695133" w:rsidRPr="00BC56FA">
        <w:rPr>
          <w:rFonts w:asciiTheme="minorHAnsi" w:hAnsiTheme="minorHAnsi" w:cs="Arial"/>
          <w:bCs/>
          <w:color w:val="000000"/>
          <w:sz w:val="22"/>
          <w:szCs w:val="22"/>
        </w:rPr>
        <w:t>TEX</w:t>
      </w:r>
      <w:r w:rsidR="0075486F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636E85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ilość </w:t>
      </w:r>
      <w:r w:rsidR="00C71780">
        <w:rPr>
          <w:rFonts w:asciiTheme="minorHAnsi" w:hAnsiTheme="minorHAnsi" w:cs="Arial"/>
          <w:bCs/>
          <w:color w:val="000000"/>
          <w:sz w:val="22"/>
          <w:szCs w:val="22"/>
        </w:rPr>
        <w:t>15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0 </w:t>
      </w:r>
      <w:r w:rsidR="002D642B" w:rsidRPr="00BC56FA">
        <w:rPr>
          <w:rFonts w:asciiTheme="minorHAnsi" w:hAnsiTheme="minorHAnsi" w:cs="Arial"/>
          <w:bCs/>
          <w:color w:val="000000"/>
          <w:sz w:val="22"/>
          <w:szCs w:val="22"/>
        </w:rPr>
        <w:t>sztuk</w:t>
      </w:r>
      <w:r w:rsidR="009B72B4">
        <w:rPr>
          <w:rFonts w:asciiTheme="minorHAnsi" w:hAnsiTheme="minorHAnsi" w:cs="Arial"/>
          <w:bCs/>
          <w:color w:val="000000"/>
          <w:sz w:val="22"/>
          <w:szCs w:val="22"/>
        </w:rPr>
        <w:t xml:space="preserve"> (dostawa w trzech etapach) – indeks: 110027562</w:t>
      </w:r>
      <w:r w:rsidR="008C098F" w:rsidRPr="00BC56FA">
        <w:rPr>
          <w:rFonts w:asciiTheme="minorHAnsi" w:hAnsiTheme="minorHAnsi" w:cs="Arial"/>
          <w:bCs/>
          <w:color w:val="000000"/>
          <w:sz w:val="22"/>
          <w:szCs w:val="22"/>
        </w:rPr>
        <w:t>.</w:t>
      </w:r>
      <w:r w:rsidR="00B22213" w:rsidRPr="00BC56FA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0B4EF3" w:rsidRPr="00BC56FA" w:rsidRDefault="000B4EF3" w:rsidP="00B22213">
      <w:pPr>
        <w:tabs>
          <w:tab w:val="num" w:pos="284"/>
        </w:tabs>
        <w:spacing w:line="312" w:lineRule="atLeast"/>
        <w:ind w:left="284" w:hanging="615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B4EF3" w:rsidRPr="00BC56FA" w:rsidRDefault="000B4EF3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II.  Szczegółow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e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w</w:t>
      </w:r>
      <w:r w:rsidR="00C71780">
        <w:rPr>
          <w:rFonts w:asciiTheme="minorHAnsi" w:hAnsiTheme="minorHAnsi" w:cs="Arial"/>
          <w:b/>
          <w:bCs/>
          <w:sz w:val="22"/>
          <w:szCs w:val="22"/>
        </w:rPr>
        <w:t xml:space="preserve">ymagania techniczne 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 xml:space="preserve">wykonania </w:t>
      </w:r>
      <w:r w:rsidR="00B7622B" w:rsidRPr="00BC56FA">
        <w:rPr>
          <w:rFonts w:asciiTheme="minorHAnsi" w:hAnsiTheme="minorHAnsi" w:cs="Arial"/>
          <w:b/>
          <w:bCs/>
          <w:sz w:val="22"/>
          <w:szCs w:val="22"/>
        </w:rPr>
        <w:t>i dostawy</w:t>
      </w:r>
      <w:r w:rsidRPr="00BC56F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AA4354" w:rsidRPr="00BC56FA" w:rsidRDefault="00AA4354" w:rsidP="00AA4354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</w:p>
    <w:p w:rsidR="002D642B" w:rsidRPr="00BC56FA" w:rsidRDefault="00765128" w:rsidP="001C74C7">
      <w:pPr>
        <w:pStyle w:val="Tekstpodstawowy"/>
        <w:numPr>
          <w:ilvl w:val="0"/>
          <w:numId w:val="4"/>
        </w:numPr>
        <w:spacing w:line="308" w:lineRule="auto"/>
        <w:ind w:left="284" w:hanging="284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BC56FA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Krążnik gładki górny </w:t>
      </w:r>
      <w:r w:rsidRPr="00BC56FA">
        <w:rPr>
          <w:rFonts w:asciiTheme="minorHAnsi" w:hAnsiTheme="minorHAnsi" w:cs="Arial"/>
          <w:color w:val="000000"/>
          <w:sz w:val="22"/>
          <w:szCs w:val="22"/>
        </w:rPr>
        <w:t xml:space="preserve">Ø </w:t>
      </w:r>
      <w:r w:rsidR="00FA79BF" w:rsidRPr="00BC56FA">
        <w:rPr>
          <w:rFonts w:asciiTheme="minorHAnsi" w:hAnsiTheme="minorHAnsi" w:cs="Arial"/>
          <w:bCs w:val="0"/>
          <w:color w:val="000000"/>
          <w:sz w:val="22"/>
          <w:szCs w:val="22"/>
        </w:rPr>
        <w:t>160</w:t>
      </w:r>
      <w:r w:rsidRPr="00BC56FA">
        <w:rPr>
          <w:rFonts w:asciiTheme="minorHAnsi" w:hAnsiTheme="minorHAnsi" w:cs="Arial"/>
          <w:color w:val="000000"/>
          <w:sz w:val="22"/>
          <w:szCs w:val="22"/>
        </w:rPr>
        <w:t xml:space="preserve"> x </w:t>
      </w:r>
      <w:r w:rsidRPr="00BC56FA">
        <w:rPr>
          <w:rFonts w:asciiTheme="minorHAnsi" w:hAnsiTheme="minorHAnsi" w:cs="Arial"/>
          <w:bCs w:val="0"/>
          <w:color w:val="000000"/>
          <w:sz w:val="22"/>
          <w:szCs w:val="22"/>
        </w:rPr>
        <w:t>53</w:t>
      </w:r>
      <w:r w:rsidRPr="00BC56FA">
        <w:rPr>
          <w:rFonts w:asciiTheme="minorHAnsi" w:hAnsiTheme="minorHAnsi" w:cs="Arial"/>
          <w:color w:val="000000"/>
          <w:sz w:val="22"/>
          <w:szCs w:val="22"/>
        </w:rPr>
        <w:t>0 x 28</w:t>
      </w:r>
      <w:r w:rsidR="002D642B" w:rsidRPr="00BC56FA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</w:p>
    <w:p w:rsidR="00461572" w:rsidRPr="00BC56FA" w:rsidRDefault="00461572" w:rsidP="001C74C7">
      <w:pPr>
        <w:pStyle w:val="Akapitzlist"/>
        <w:numPr>
          <w:ilvl w:val="0"/>
          <w:numId w:val="7"/>
        </w:numPr>
        <w:spacing w:line="320" w:lineRule="exact"/>
        <w:ind w:right="1841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 xml:space="preserve">Płaszcz krążnika </w:t>
      </w:r>
      <w:r w:rsidR="00FA79BF" w:rsidRPr="00BC56FA">
        <w:rPr>
          <w:rFonts w:asciiTheme="minorHAnsi" w:hAnsiTheme="minorHAnsi"/>
          <w:sz w:val="22"/>
          <w:szCs w:val="22"/>
        </w:rPr>
        <w:t xml:space="preserve">może być </w:t>
      </w:r>
      <w:r w:rsidRPr="00BC56FA">
        <w:rPr>
          <w:rFonts w:asciiTheme="minorHAnsi" w:hAnsiTheme="minorHAnsi"/>
          <w:sz w:val="22"/>
          <w:szCs w:val="22"/>
        </w:rPr>
        <w:t xml:space="preserve">wykonany z rury </w:t>
      </w:r>
      <w:r w:rsidR="00FA79BF" w:rsidRPr="00BC56FA">
        <w:rPr>
          <w:rFonts w:asciiTheme="minorHAnsi" w:hAnsiTheme="minorHAnsi"/>
          <w:sz w:val="22"/>
          <w:szCs w:val="22"/>
        </w:rPr>
        <w:t xml:space="preserve">stalowej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Ø</w:t>
      </w:r>
      <w:r w:rsidRPr="00BC56FA">
        <w:rPr>
          <w:rFonts w:asciiTheme="minorHAnsi" w:hAnsiTheme="minorHAnsi"/>
          <w:sz w:val="22"/>
          <w:szCs w:val="22"/>
        </w:rPr>
        <w:t>159x4,5-5,0</w:t>
      </w:r>
      <w:r w:rsidR="00FA79BF" w:rsidRPr="00BC56FA">
        <w:rPr>
          <w:rFonts w:asciiTheme="minorHAnsi" w:hAnsiTheme="minorHAnsi"/>
          <w:sz w:val="22"/>
          <w:szCs w:val="22"/>
        </w:rPr>
        <w:t>.</w:t>
      </w:r>
    </w:p>
    <w:p w:rsidR="00461572" w:rsidRPr="00BC56FA" w:rsidRDefault="00461572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Piasty kołnierzowe spawane</w:t>
      </w:r>
      <w:r w:rsidR="00FA79BF" w:rsidRPr="00BC56FA">
        <w:rPr>
          <w:rFonts w:asciiTheme="minorHAnsi" w:hAnsiTheme="minorHAnsi"/>
          <w:sz w:val="22"/>
          <w:szCs w:val="22"/>
        </w:rPr>
        <w:t>,</w:t>
      </w:r>
      <w:r w:rsidRPr="00BC56FA">
        <w:rPr>
          <w:rFonts w:asciiTheme="minorHAnsi" w:hAnsiTheme="minorHAnsi"/>
          <w:sz w:val="22"/>
          <w:szCs w:val="22"/>
        </w:rPr>
        <w:t xml:space="preserve"> wykonane z rury </w:t>
      </w:r>
      <w:r w:rsidR="00FA79BF" w:rsidRPr="00BC56FA">
        <w:rPr>
          <w:rFonts w:asciiTheme="minorHAnsi" w:hAnsiTheme="minorHAnsi"/>
          <w:sz w:val="22"/>
          <w:szCs w:val="22"/>
        </w:rPr>
        <w:t xml:space="preserve">stalowej </w:t>
      </w:r>
      <w:r w:rsidRPr="00BC56FA">
        <w:rPr>
          <w:rFonts w:asciiTheme="minorHAnsi" w:hAnsiTheme="minorHAnsi" w:cs="Arial"/>
          <w:bCs/>
          <w:color w:val="000000"/>
          <w:sz w:val="22"/>
          <w:szCs w:val="22"/>
        </w:rPr>
        <w:t>Ø</w:t>
      </w:r>
      <w:r w:rsidR="00FA79BF" w:rsidRPr="00BC56FA">
        <w:rPr>
          <w:rFonts w:asciiTheme="minorHAnsi" w:hAnsiTheme="minorHAnsi"/>
          <w:sz w:val="22"/>
          <w:szCs w:val="22"/>
        </w:rPr>
        <w:t>108,</w:t>
      </w:r>
      <w:r w:rsidRPr="00BC56FA">
        <w:rPr>
          <w:rFonts w:asciiTheme="minorHAnsi" w:hAnsiTheme="minorHAnsi"/>
          <w:sz w:val="22"/>
          <w:szCs w:val="22"/>
        </w:rPr>
        <w:t xml:space="preserve"> pierścienie z blachy o gr. 6 mm</w:t>
      </w:r>
      <w:r w:rsidR="00FA79BF" w:rsidRPr="00BC56FA">
        <w:rPr>
          <w:rFonts w:asciiTheme="minorHAnsi" w:hAnsiTheme="minorHAnsi"/>
          <w:sz w:val="22"/>
          <w:szCs w:val="22"/>
        </w:rPr>
        <w:t>. Mogą być także zastosowane</w:t>
      </w:r>
      <w:r w:rsidRPr="00BC56FA">
        <w:rPr>
          <w:rFonts w:asciiTheme="minorHAnsi" w:hAnsiTheme="minorHAnsi"/>
          <w:sz w:val="22"/>
          <w:szCs w:val="22"/>
        </w:rPr>
        <w:t xml:space="preserve"> piasty kute</w:t>
      </w:r>
      <w:r w:rsidR="00FA79BF" w:rsidRPr="00BC56FA">
        <w:rPr>
          <w:rFonts w:asciiTheme="minorHAnsi" w:hAnsiTheme="minorHAnsi"/>
          <w:sz w:val="22"/>
          <w:szCs w:val="22"/>
        </w:rPr>
        <w:t>.</w:t>
      </w:r>
      <w:r w:rsidRPr="00BC56FA">
        <w:rPr>
          <w:rFonts w:asciiTheme="minorHAnsi" w:hAnsiTheme="minorHAnsi"/>
          <w:sz w:val="22"/>
          <w:szCs w:val="22"/>
        </w:rPr>
        <w:t xml:space="preserve"> </w:t>
      </w:r>
    </w:p>
    <w:p w:rsidR="00461572" w:rsidRPr="00BC56FA" w:rsidRDefault="00461572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Łożyska toczne gwarantujące możliwie najdłuższą żywotność krążników</w:t>
      </w:r>
      <w:r w:rsidR="00FA79BF" w:rsidRPr="00BC56FA">
        <w:rPr>
          <w:rFonts w:asciiTheme="minorHAnsi" w:hAnsiTheme="minorHAnsi"/>
          <w:sz w:val="22"/>
          <w:szCs w:val="22"/>
        </w:rPr>
        <w:t>.</w:t>
      </w:r>
    </w:p>
    <w:p w:rsidR="008D0CAE" w:rsidRPr="00BC56FA" w:rsidRDefault="00BC56FA" w:rsidP="001C74C7">
      <w:pPr>
        <w:pStyle w:val="Akapitzlist"/>
        <w:numPr>
          <w:ilvl w:val="0"/>
          <w:numId w:val="7"/>
        </w:numPr>
        <w:spacing w:line="300" w:lineRule="atLeas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 w:cs="Courier New"/>
          <w:color w:val="000000"/>
          <w:sz w:val="22"/>
          <w:szCs w:val="22"/>
        </w:rPr>
        <w:t>Wykonanie uszczelnienia łożysk powinno zagwarantować zastosowanie tych krążników w strefach 22 zagrożenia wybuchem dla pyłów węgla kamiennego oraz węgla kamiennego z biomasą, a dodatkowo także szczelność na oddziaływanie wody oraz mgły wodnej</w:t>
      </w:r>
      <w:r w:rsidRPr="00BC56FA">
        <w:rPr>
          <w:rFonts w:asciiTheme="minorHAnsi" w:hAnsiTheme="minorHAnsi"/>
          <w:sz w:val="22"/>
          <w:szCs w:val="22"/>
        </w:rPr>
        <w:t>.</w:t>
      </w:r>
    </w:p>
    <w:p w:rsidR="008D0CAE" w:rsidRPr="00BC56FA" w:rsidRDefault="008D0CAE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Zabezpieczenie antykorozyjne krążników – farba podkładowa, kolor do uzgodnienia z Zamawiającym (preferowany kolor RAL 5018).</w:t>
      </w:r>
    </w:p>
    <w:p w:rsidR="00461572" w:rsidRPr="00BC56FA" w:rsidRDefault="00461572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BC56FA">
        <w:rPr>
          <w:rFonts w:asciiTheme="minorHAnsi" w:hAnsiTheme="minorHAnsi"/>
          <w:sz w:val="22"/>
          <w:szCs w:val="22"/>
        </w:rPr>
        <w:t>Oznakowanie obustronne każdego krążnika cechami producenta oraz datą wykonania (miesiąc lub tydzień/rok)</w:t>
      </w:r>
      <w:r w:rsidR="00FA79BF" w:rsidRPr="00BC56FA">
        <w:rPr>
          <w:rFonts w:asciiTheme="minorHAnsi" w:hAnsiTheme="minorHAnsi"/>
          <w:sz w:val="22"/>
          <w:szCs w:val="22"/>
        </w:rPr>
        <w:t>.</w:t>
      </w:r>
      <w:r w:rsidRPr="00BC56FA">
        <w:rPr>
          <w:rFonts w:asciiTheme="minorHAnsi" w:hAnsiTheme="minorHAnsi"/>
          <w:sz w:val="22"/>
          <w:szCs w:val="22"/>
        </w:rPr>
        <w:t xml:space="preserve"> </w:t>
      </w:r>
    </w:p>
    <w:p w:rsidR="0059247F" w:rsidRPr="00BC56FA" w:rsidRDefault="0059247F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6FA">
        <w:rPr>
          <w:rFonts w:asciiTheme="minorHAnsi" w:hAnsiTheme="minorHAnsi" w:cs="Arial"/>
          <w:b/>
          <w:bCs/>
          <w:sz w:val="22"/>
          <w:szCs w:val="22"/>
        </w:rPr>
        <w:t>III. Pozostałe warunki wykonania i dostawy:</w:t>
      </w:r>
    </w:p>
    <w:p w:rsidR="00482997" w:rsidRPr="00BC56FA" w:rsidRDefault="00482997" w:rsidP="00482997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We wszystkich krążnikach należy zastosować wyłącznie łożyska o najwyższej jakości wykonania (wybór dostawcy łożysk należy do Wykonawcy), zapewniające minimum 3 letnią gwarancję użytkowania dla każdego krążnika.</w:t>
      </w:r>
    </w:p>
    <w:p w:rsidR="00482997" w:rsidRPr="002B0C32" w:rsidRDefault="002B0C32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B0C32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482997" w:rsidRPr="00BC56FA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deklarację zgodności obejmującą możliwość stosowania dla strefy 22 zagrożenia wybuchem ze względu na występujący pył węglowy o</w:t>
      </w:r>
      <w:bookmarkStart w:id="0" w:name="_GoBack"/>
      <w:bookmarkEnd w:id="0"/>
      <w:r w:rsidRPr="00BC56FA">
        <w:rPr>
          <w:rFonts w:asciiTheme="minorHAnsi" w:hAnsiTheme="minorHAnsi" w:cs="Arial"/>
          <w:bCs/>
          <w:sz w:val="22"/>
          <w:szCs w:val="22"/>
        </w:rPr>
        <w:t>raz węglowo-biomasowy, zgodnie z Dyrektywą ATEX-</w:t>
      </w:r>
      <w:r w:rsidRPr="00BC56FA">
        <w:rPr>
          <w:rFonts w:asciiTheme="minorHAnsi" w:hAnsiTheme="minorHAnsi" w:cs="Arial"/>
          <w:bCs/>
          <w:sz w:val="22"/>
          <w:szCs w:val="22"/>
        </w:rPr>
        <w:lastRenderedPageBreak/>
        <w:t>94/9/WE oraz obowiązującymi wymaganiami wynikającymi z Rozporządzeń Ministra Gospodarki z roku 2005 i 2010.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 xml:space="preserve">okres gwarancji, dotyczący całego krążnika, 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warunki gwarancji, składowania i użytkowania,</w:t>
      </w:r>
    </w:p>
    <w:p w:rsidR="00482997" w:rsidRPr="00BC56FA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BC56FA">
        <w:rPr>
          <w:rFonts w:asciiTheme="minorHAnsi" w:hAnsiTheme="minorHAnsi" w:cs="Arial"/>
          <w:bCs/>
          <w:sz w:val="22"/>
          <w:szCs w:val="22"/>
        </w:rPr>
        <w:t>inne wymagania w tym w zakresie konserwacji, konieczne do dotrzymania w okresie gwarancyjnym i pogwarancyjnym, warunkujące uzyskanie deklarowanych przez Wykonawcę okresów gwarancji.</w:t>
      </w:r>
    </w:p>
    <w:p w:rsidR="001E44DB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Oczekiwane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przez Zamawiającego następujące </w:t>
      </w:r>
      <w:r w:rsidRPr="00FF697F">
        <w:rPr>
          <w:rFonts w:asciiTheme="minorHAnsi" w:hAnsiTheme="minorHAnsi" w:cs="Arial"/>
          <w:bCs/>
          <w:sz w:val="24"/>
          <w:szCs w:val="24"/>
        </w:rPr>
        <w:t>termi</w:t>
      </w:r>
      <w:r w:rsidRPr="00FF697F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y</w:t>
      </w:r>
      <w:r w:rsidRPr="00FF697F">
        <w:rPr>
          <w:rFonts w:asciiTheme="minorHAnsi" w:hAnsiTheme="minorHAnsi"/>
          <w:sz w:val="24"/>
          <w:szCs w:val="24"/>
        </w:rPr>
        <w:t xml:space="preserve"> realizacji zamówienia</w:t>
      </w:r>
      <w:r>
        <w:rPr>
          <w:rFonts w:asciiTheme="minorHAnsi" w:hAnsiTheme="minorHAnsi"/>
          <w:sz w:val="24"/>
          <w:szCs w:val="24"/>
        </w:rPr>
        <w:t xml:space="preserve"> w trzech</w:t>
      </w:r>
      <w:r w:rsidRPr="00FF697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etapach:</w:t>
      </w:r>
    </w:p>
    <w:p w:rsidR="001E44DB" w:rsidRDefault="001E44DB" w:rsidP="001C74C7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1 – dostawa 50 sztuk w terminie do 30 kwietnia 2019,</w:t>
      </w:r>
    </w:p>
    <w:p w:rsidR="001E44DB" w:rsidRDefault="001E44DB" w:rsidP="001C74C7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2 – dostawa 50 sztuk w terminie do 30 sierpnia 2019,</w:t>
      </w:r>
    </w:p>
    <w:p w:rsidR="001E44DB" w:rsidRPr="00200390" w:rsidRDefault="001E44DB" w:rsidP="001C74C7">
      <w:pPr>
        <w:pStyle w:val="Akapitzlist"/>
        <w:numPr>
          <w:ilvl w:val="0"/>
          <w:numId w:val="9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Etap 3 – dostawa 50 sztuk w terminie do 30 listopada 2019.</w:t>
      </w:r>
    </w:p>
    <w:p w:rsidR="001E44DB" w:rsidRPr="00D11A5F" w:rsidRDefault="001E44DB" w:rsidP="001C74C7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6D4473">
        <w:rPr>
          <w:rFonts w:asciiTheme="minorHAnsi" w:hAnsiTheme="minorHAnsi" w:cs="Courier New"/>
          <w:color w:val="000000"/>
          <w:sz w:val="24"/>
          <w:szCs w:val="24"/>
        </w:rPr>
        <w:t>Oferta techniczno-cenowa powinna zawierać</w:t>
      </w:r>
      <w:r>
        <w:rPr>
          <w:rFonts w:asciiTheme="minorHAnsi" w:hAnsiTheme="minorHAnsi" w:cs="Courier New"/>
          <w:color w:val="000000"/>
          <w:sz w:val="24"/>
          <w:szCs w:val="24"/>
        </w:rPr>
        <w:t>: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specyfikację wykonania krążników, </w:t>
      </w:r>
      <w:r>
        <w:rPr>
          <w:rFonts w:asciiTheme="minorHAnsi" w:hAnsiTheme="minorHAnsi" w:cs="Courier New"/>
          <w:color w:val="000000"/>
          <w:sz w:val="24"/>
          <w:szCs w:val="24"/>
        </w:rPr>
        <w:t>spełniającą wszystkie wymagania techniczne,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  <w:r>
        <w:rPr>
          <w:rFonts w:asciiTheme="minorHAnsi" w:hAnsiTheme="minorHAnsi" w:cs="Courier New"/>
          <w:color w:val="000000"/>
          <w:sz w:val="24"/>
          <w:szCs w:val="24"/>
        </w:rPr>
        <w:t>wymagane minimum 3 lata,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wzór deklaracji zgodności do stosowania krążników dla 22 strefy zagrożenia wybuchem, 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koszt jednostkowy wykonania krążnika oraz całej partii zamówienia, obejmującej także uzyskanie wymaganych dokumentów, poświadczeń, deklaracji zgodności,</w:t>
      </w:r>
    </w:p>
    <w:p w:rsidR="001E44DB" w:rsidRPr="00D11A5F" w:rsidRDefault="001E44DB" w:rsidP="001C74C7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referencje – minimum dwie za ostatnie 3 lata tylko dla dostawy 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przedmiotowych 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krążników gumowych typu Atex dla strefy 22.</w:t>
      </w:r>
    </w:p>
    <w:p w:rsidR="001E44DB" w:rsidRDefault="001E44DB" w:rsidP="001C74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Kryterium wyboru Wykonawcy:</w:t>
      </w:r>
    </w:p>
    <w:p w:rsidR="001E44DB" w:rsidRDefault="001E44DB" w:rsidP="001C74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Cena – waga 90%</w:t>
      </w:r>
    </w:p>
    <w:p w:rsidR="001E44DB" w:rsidRDefault="001E44DB" w:rsidP="001C74C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Gwarancja – waga 10% za dodatkowy pełny rok powyżej 3 lat.</w:t>
      </w: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FF697F">
        <w:rPr>
          <w:rFonts w:asciiTheme="minorHAnsi" w:hAnsiTheme="minorHAnsi" w:cs="Arial"/>
          <w:sz w:val="24"/>
          <w:szCs w:val="24"/>
        </w:rPr>
        <w:t xml:space="preserve"> Sporządził</w:t>
      </w:r>
      <w:r>
        <w:rPr>
          <w:rFonts w:asciiTheme="minorHAnsi" w:hAnsiTheme="minorHAnsi" w:cs="Arial"/>
          <w:sz w:val="24"/>
          <w:szCs w:val="24"/>
        </w:rPr>
        <w:t>:</w:t>
      </w:r>
      <w:r w:rsidRPr="00FF697F">
        <w:rPr>
          <w:rFonts w:asciiTheme="minorHAnsi" w:hAnsiTheme="minorHAnsi" w:cs="Arial"/>
          <w:sz w:val="24"/>
          <w:szCs w:val="24"/>
        </w:rPr>
        <w:t xml:space="preserve">   </w:t>
      </w: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</w:p>
    <w:p w:rsidR="001E44DB" w:rsidRPr="00FF697F" w:rsidRDefault="001E44DB" w:rsidP="001E44DB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</w:t>
      </w:r>
      <w:r w:rsidRPr="00FF697F">
        <w:rPr>
          <w:rFonts w:asciiTheme="minorHAnsi" w:hAnsiTheme="minorHAnsi" w:cs="Arial"/>
          <w:sz w:val="24"/>
          <w:szCs w:val="24"/>
        </w:rPr>
        <w:t>Witold Dunal</w:t>
      </w:r>
    </w:p>
    <w:p w:rsidR="000B4EF3" w:rsidRPr="00BC56FA" w:rsidRDefault="000B4EF3" w:rsidP="001C74C7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</w:p>
    <w:sectPr w:rsidR="000B4EF3" w:rsidRPr="00BC56FA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B6" w:rsidRDefault="00B835B6" w:rsidP="00BE7668">
      <w:r>
        <w:separator/>
      </w:r>
    </w:p>
  </w:endnote>
  <w:endnote w:type="continuationSeparator" w:id="0">
    <w:p w:rsidR="00B835B6" w:rsidRDefault="00B835B6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B6" w:rsidRDefault="00B835B6" w:rsidP="00BE7668">
      <w:r>
        <w:separator/>
      </w:r>
    </w:p>
  </w:footnote>
  <w:footnote w:type="continuationSeparator" w:id="0">
    <w:p w:rsidR="00B835B6" w:rsidRDefault="00B835B6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53958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43AA8"/>
    <w:rsid w:val="0016627B"/>
    <w:rsid w:val="001845A9"/>
    <w:rsid w:val="001A1FEB"/>
    <w:rsid w:val="001A735F"/>
    <w:rsid w:val="001B416B"/>
    <w:rsid w:val="001B4D3B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3190E"/>
    <w:rsid w:val="00341CF4"/>
    <w:rsid w:val="00360FEE"/>
    <w:rsid w:val="00381D70"/>
    <w:rsid w:val="003A78D9"/>
    <w:rsid w:val="003B48D3"/>
    <w:rsid w:val="003B75F1"/>
    <w:rsid w:val="003D6DD8"/>
    <w:rsid w:val="00413472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57812"/>
    <w:rsid w:val="00566379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60131A"/>
    <w:rsid w:val="006200CF"/>
    <w:rsid w:val="00625F88"/>
    <w:rsid w:val="00636E85"/>
    <w:rsid w:val="0065596B"/>
    <w:rsid w:val="00674AE0"/>
    <w:rsid w:val="006915FA"/>
    <w:rsid w:val="00695133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65128"/>
    <w:rsid w:val="007863CC"/>
    <w:rsid w:val="00787948"/>
    <w:rsid w:val="00794AD1"/>
    <w:rsid w:val="007A2CF0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51162"/>
    <w:rsid w:val="0097463F"/>
    <w:rsid w:val="00981135"/>
    <w:rsid w:val="009B382F"/>
    <w:rsid w:val="009B72B4"/>
    <w:rsid w:val="009C6EE1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1350"/>
    <w:rsid w:val="00B835B6"/>
    <w:rsid w:val="00B86191"/>
    <w:rsid w:val="00B93EFD"/>
    <w:rsid w:val="00BA4CDE"/>
    <w:rsid w:val="00BA7020"/>
    <w:rsid w:val="00BC56FA"/>
    <w:rsid w:val="00BD1393"/>
    <w:rsid w:val="00BE5300"/>
    <w:rsid w:val="00BE7505"/>
    <w:rsid w:val="00BE7668"/>
    <w:rsid w:val="00C0498F"/>
    <w:rsid w:val="00C12517"/>
    <w:rsid w:val="00C23C97"/>
    <w:rsid w:val="00C37585"/>
    <w:rsid w:val="00C40162"/>
    <w:rsid w:val="00C500AB"/>
    <w:rsid w:val="00C62888"/>
    <w:rsid w:val="00C71780"/>
    <w:rsid w:val="00C77451"/>
    <w:rsid w:val="00C84266"/>
    <w:rsid w:val="00CE19F3"/>
    <w:rsid w:val="00CE6E1D"/>
    <w:rsid w:val="00D00A74"/>
    <w:rsid w:val="00D101C7"/>
    <w:rsid w:val="00D15157"/>
    <w:rsid w:val="00D36B5E"/>
    <w:rsid w:val="00D6640F"/>
    <w:rsid w:val="00D87F07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D708D"/>
    <w:rsid w:val="00EF402E"/>
    <w:rsid w:val="00EF6778"/>
    <w:rsid w:val="00F12B2E"/>
    <w:rsid w:val="00F43A06"/>
    <w:rsid w:val="00F43CCA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02A0-BCCD-4A82-BEC3-245B4AD1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2011-11-16T11:54:00Z</cp:lastPrinted>
  <dcterms:created xsi:type="dcterms:W3CDTF">2019-01-02T13:49:00Z</dcterms:created>
  <dcterms:modified xsi:type="dcterms:W3CDTF">2019-01-03T07:50:00Z</dcterms:modified>
</cp:coreProperties>
</file>